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9" w:rsidRDefault="003240F9" w:rsidP="00A302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-540385</wp:posOffset>
            </wp:positionV>
            <wp:extent cx="7559675" cy="10696575"/>
            <wp:effectExtent l="19050" t="0" r="3175" b="0"/>
            <wp:wrapSquare wrapText="bothSides"/>
            <wp:docPr id="1" name="Рисунок 1" descr="C:\Users\Programmist\Desktop\сканы документов положений на сайт\1_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2B9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CE2B4B" w:rsidRDefault="00A302B9" w:rsidP="003240F9">
      <w:pPr>
        <w:pStyle w:val="a3"/>
        <w:ind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E2B4B">
        <w:rPr>
          <w:rFonts w:ascii="Times New Roman" w:eastAsia="Arial Unicode MS" w:hAnsi="Times New Roman"/>
          <w:sz w:val="24"/>
          <w:szCs w:val="24"/>
        </w:rPr>
        <w:t>2.1.</w:t>
      </w:r>
      <w:r w:rsidR="00CE2B4B">
        <w:rPr>
          <w:rFonts w:ascii="Times New Roman" w:hAnsi="Times New Roman"/>
          <w:sz w:val="24"/>
          <w:szCs w:val="24"/>
        </w:rPr>
        <w:t xml:space="preserve"> </w:t>
      </w:r>
      <w:r w:rsidR="00CE2B4B">
        <w:rPr>
          <w:rFonts w:ascii="Times New Roman" w:eastAsia="Arial Unicode MS" w:hAnsi="Times New Roman"/>
          <w:sz w:val="24"/>
          <w:szCs w:val="24"/>
        </w:rPr>
        <w:t>Аттестационная комиссия состоит из председателя комиссии, заместителя председателя, секретаря и членов комиссии.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2.2. Аттестационная комиссия создается приказом директора и формируется из числа работников школы-интерната, в том числе представителей профсоюзной организации школы, а также представителей органов государственно - общественного управления (членов Совета школы).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2.5. Руководство работой Аттестационной комиссии осуществляет председатель, а в его отсутствие - заместитель председателя. Директор школы не является председателем Аттестационной комиссии.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CE2B4B" w:rsidRDefault="00CE2B4B" w:rsidP="00CE2B4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2.7. Секретарь Аттестационной комиссии:</w:t>
      </w:r>
    </w:p>
    <w:p w:rsidR="00CE2B4B" w:rsidRDefault="00CE2B4B" w:rsidP="00CE2B4B">
      <w:pPr>
        <w:spacing w:after="0" w:line="264" w:lineRule="exact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CE2B4B" w:rsidRDefault="00CE2B4B" w:rsidP="00CE2B4B">
      <w:pPr>
        <w:spacing w:after="0" w:line="264" w:lineRule="exact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CE2B4B" w:rsidRDefault="00CE2B4B" w:rsidP="00CE2B4B">
      <w:pPr>
        <w:spacing w:after="0" w:line="264" w:lineRule="exact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CE2B4B" w:rsidRDefault="00CE2B4B" w:rsidP="00CE2B4B">
      <w:pPr>
        <w:spacing w:after="0" w:line="264" w:lineRule="exact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сайте школы.</w:t>
      </w:r>
    </w:p>
    <w:p w:rsidR="00CE2B4B" w:rsidRDefault="00CE2B4B" w:rsidP="00CE2B4B">
      <w:pPr>
        <w:spacing w:after="0" w:line="264" w:lineRule="exact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>
        <w:rPr>
          <w:rFonts w:ascii="Times New Roman" w:eastAsia="Arial Unicode MS" w:hAnsi="Times New Roman"/>
          <w:sz w:val="24"/>
          <w:szCs w:val="24"/>
        </w:rPr>
        <w:t>Члены Аттестационной комиссии вправе задавать педагогическому работнику вопросы, связанные с выполнением должностных обязанностей, высказывать свое мнение по рассматриваемому вопросу;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отвечают за объективность и компетентность принимаемых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предупреждают секретаря Аттестационной комиссии в случае невозможности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присутствия на заседании по уважительной причине не менее чем за три дня до даты проведения заседания Аттестационной комиссии</w:t>
      </w:r>
    </w:p>
    <w:p w:rsidR="00CE2B4B" w:rsidRDefault="00CE2B4B" w:rsidP="00CE2B4B">
      <w:pPr>
        <w:spacing w:after="300" w:line="245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ее членов.</w:t>
      </w:r>
    </w:p>
    <w:p w:rsidR="00CE2B4B" w:rsidRDefault="00CE2B4B" w:rsidP="00CE2B4B">
      <w:pPr>
        <w:spacing w:before="300" w:after="30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Порядок работы Аттестационной комиссии</w:t>
      </w:r>
    </w:p>
    <w:p w:rsidR="00CE2B4B" w:rsidRDefault="00CE2B4B" w:rsidP="00CE2B4B">
      <w:pPr>
        <w:tabs>
          <w:tab w:val="left" w:pos="1091"/>
        </w:tabs>
        <w:spacing w:after="0" w:line="240" w:lineRule="auto"/>
        <w:ind w:right="4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3.1. Решение о проведении аттестации педагогических работников принимается директором школы. Издается приказ «Об аттестации педагогических работников в целях подтверждения соответствия педагогических работников занимаемым ими должностям», включающий в себя список педагогических работников, подлежащих аттестации в течение учебного года, график проведения аттестации  доводится под подпись до сведения каждого аттестуемого не менее чем за месяц до начала аттестации.</w:t>
      </w:r>
    </w:p>
    <w:p w:rsidR="00CE2B4B" w:rsidRDefault="00CE2B4B" w:rsidP="00CE2B4B">
      <w:pPr>
        <w:tabs>
          <w:tab w:val="left" w:pos="1091"/>
        </w:tabs>
        <w:spacing w:after="0" w:line="240" w:lineRule="auto"/>
        <w:ind w:right="4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В случаях, когда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период (жалобы обучающихся, родителей на низкие показатели результатов работы, качества образования, воспитания и др.), директор вправе принять решение о проведении внеочередной аттестации педагогического работника, в том числе независимо от наличия у </w:t>
      </w:r>
      <w:r>
        <w:rPr>
          <w:rFonts w:ascii="Times New Roman" w:eastAsia="Arial Unicode MS" w:hAnsi="Times New Roman"/>
          <w:sz w:val="24"/>
          <w:szCs w:val="24"/>
        </w:rPr>
        <w:lastRenderedPageBreak/>
        <w:t>него первой или высшей квалификационной категории, по правилам, предусмотренным настоящим Порядком аттестации.</w:t>
      </w:r>
      <w:proofErr w:type="gramEnd"/>
    </w:p>
    <w:p w:rsidR="00CE2B4B" w:rsidRDefault="00CE2B4B" w:rsidP="00CE2B4B">
      <w:pPr>
        <w:spacing w:after="0" w:line="264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</w:t>
      </w:r>
    </w:p>
    <w:p w:rsidR="00CE2B4B" w:rsidRDefault="00CE2B4B" w:rsidP="00CE2B4B">
      <w:pPr>
        <w:spacing w:after="0" w:line="264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Директор школы</w:t>
      </w:r>
      <w:r>
        <w:rPr>
          <w:rFonts w:ascii="Times New Roman" w:eastAsia="Arial Unicode MS" w:hAnsi="Times New Roman"/>
          <w:sz w:val="24"/>
          <w:szCs w:val="24"/>
        </w:rPr>
        <w:t xml:space="preserve"> направляет в Аттестационную комиссию представление на каждого из аттестуемых педагогических работников, включающее следующие сведения:</w:t>
      </w:r>
    </w:p>
    <w:p w:rsidR="00CE2B4B" w:rsidRDefault="00CE2B4B" w:rsidP="00CE2B4B">
      <w:pPr>
        <w:tabs>
          <w:tab w:val="left" w:pos="854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а)</w:t>
      </w:r>
      <w:r>
        <w:rPr>
          <w:rFonts w:ascii="Times New Roman" w:eastAsia="Arial Unicode MS" w:hAnsi="Times New Roman"/>
          <w:sz w:val="24"/>
          <w:szCs w:val="24"/>
        </w:rPr>
        <w:tab/>
        <w:t>фамилия, имя, отчество;</w:t>
      </w:r>
    </w:p>
    <w:p w:rsidR="00CE2B4B" w:rsidRDefault="00CE2B4B" w:rsidP="00CE2B4B">
      <w:pPr>
        <w:tabs>
          <w:tab w:val="left" w:pos="858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б)</w:t>
      </w:r>
      <w:r>
        <w:rPr>
          <w:rFonts w:ascii="Times New Roman" w:eastAsia="Arial Unicode MS" w:hAnsi="Times New Roman"/>
          <w:sz w:val="24"/>
          <w:szCs w:val="24"/>
        </w:rPr>
        <w:tab/>
        <w:t>наименование должности на дату проведения аттестации;</w:t>
      </w:r>
    </w:p>
    <w:p w:rsidR="00CE2B4B" w:rsidRDefault="00CE2B4B" w:rsidP="00CE2B4B">
      <w:pPr>
        <w:tabs>
          <w:tab w:val="left" w:pos="834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в)</w:t>
      </w:r>
      <w:r>
        <w:rPr>
          <w:rFonts w:ascii="Times New Roman" w:eastAsia="Arial Unicode MS" w:hAnsi="Times New Roman"/>
          <w:sz w:val="24"/>
          <w:szCs w:val="24"/>
        </w:rPr>
        <w:tab/>
        <w:t>дата заключения по этой должности трудового договора;</w:t>
      </w:r>
    </w:p>
    <w:p w:rsidR="00CE2B4B" w:rsidRDefault="00CE2B4B" w:rsidP="00CE2B4B">
      <w:pPr>
        <w:tabs>
          <w:tab w:val="left" w:pos="806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г)</w:t>
      </w:r>
      <w:r>
        <w:rPr>
          <w:rFonts w:ascii="Times New Roman" w:eastAsia="Arial Unicode MS" w:hAnsi="Times New Roman"/>
          <w:sz w:val="24"/>
          <w:szCs w:val="24"/>
        </w:rPr>
        <w:tab/>
        <w:t>уровень образования и квалификация по направлению подготовки;</w:t>
      </w:r>
    </w:p>
    <w:p w:rsidR="00CE2B4B" w:rsidRDefault="00CE2B4B" w:rsidP="00CE2B4B">
      <w:pPr>
        <w:tabs>
          <w:tab w:val="left" w:pos="878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д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</w:t>
      </w:r>
      <w:r>
        <w:rPr>
          <w:rFonts w:ascii="Times New Roman" w:eastAsia="Arial Unicode MS" w:hAnsi="Times New Roman"/>
          <w:sz w:val="24"/>
          <w:szCs w:val="24"/>
        </w:rPr>
        <w:tab/>
        <w:t>информация о прохождении повышения квалификации;</w:t>
      </w:r>
    </w:p>
    <w:p w:rsidR="00CE2B4B" w:rsidRDefault="00CE2B4B" w:rsidP="00CE2B4B">
      <w:pPr>
        <w:tabs>
          <w:tab w:val="left" w:pos="863"/>
        </w:tabs>
        <w:spacing w:after="0" w:line="264" w:lineRule="exact"/>
        <w:ind w:lef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е)</w:t>
      </w:r>
      <w:r>
        <w:rPr>
          <w:rFonts w:ascii="Times New Roman" w:eastAsia="Arial Unicode MS" w:hAnsi="Times New Roman"/>
          <w:sz w:val="24"/>
          <w:szCs w:val="24"/>
        </w:rPr>
        <w:tab/>
        <w:t>результаты предыдущих аттестаций (в случае их проведения).</w:t>
      </w:r>
    </w:p>
    <w:p w:rsidR="00CE2B4B" w:rsidRDefault="00CE2B4B" w:rsidP="00CE2B4B">
      <w:pPr>
        <w:tabs>
          <w:tab w:val="left" w:pos="1019"/>
        </w:tabs>
        <w:spacing w:after="0" w:line="264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ж)</w:t>
      </w:r>
      <w:r>
        <w:rPr>
          <w:rFonts w:ascii="Times New Roman" w:eastAsia="Arial Unicode MS" w:hAnsi="Times New Roman"/>
          <w:sz w:val="24"/>
          <w:szCs w:val="24"/>
        </w:rPr>
        <w:tab/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E2B4B" w:rsidRDefault="00CE2B4B" w:rsidP="00CE2B4B">
      <w:pPr>
        <w:spacing w:after="0" w:line="264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3.4. Педагогический работник с представлением должен быть ознакомлен под подпись не позднее, чем за месяц до дня проведения аттестации.</w:t>
      </w:r>
    </w:p>
    <w:p w:rsidR="00CE2B4B" w:rsidRDefault="00CE2B4B" w:rsidP="00CE2B4B">
      <w:pPr>
        <w:spacing w:after="0" w:line="264" w:lineRule="exact"/>
        <w:ind w:left="40" w:right="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трудовую деятельность за период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с даты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CE2B4B" w:rsidRDefault="00CE2B4B" w:rsidP="00CE2B4B">
      <w:pPr>
        <w:spacing w:after="0" w:line="259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CE2B4B" w:rsidRDefault="00CE2B4B" w:rsidP="00CE2B4B">
      <w:pPr>
        <w:spacing w:after="0" w:line="259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CE2B4B" w:rsidRDefault="00CE2B4B" w:rsidP="00CE2B4B">
      <w:pPr>
        <w:spacing w:after="0" w:line="259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eastAsia="Arial Unicode MS" w:hAnsi="Times New Roman"/>
          <w:sz w:val="24"/>
          <w:szCs w:val="24"/>
        </w:rPr>
        <w:t>Основной формой деятельности Аттестационной комиссии являются заседания.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ее членов.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Педагогический работник должен </w:t>
      </w:r>
      <w:r>
        <w:rPr>
          <w:rFonts w:ascii="Times New Roman" w:eastAsia="Arial Unicode MS" w:hAnsi="Times New Roman"/>
          <w:sz w:val="24"/>
          <w:szCs w:val="24"/>
          <w:u w:val="single"/>
        </w:rPr>
        <w:t>лично присутствовать</w:t>
      </w:r>
      <w:r>
        <w:rPr>
          <w:rFonts w:ascii="Times New Roman" w:eastAsia="Arial Unicode MS" w:hAnsi="Times New Roman"/>
          <w:sz w:val="24"/>
          <w:szCs w:val="24"/>
        </w:rPr>
        <w:t xml:space="preserve"> при его аттестации на заседании Аттестационной комиссии.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аттестация работника переносится на другую дату и в график аттестации вносятся соответствующие изменения, о чем работник должен быть ознакомлен под подпись не менее чем за месяц до новой даты проведения его аттестации.</w:t>
      </w:r>
      <w:proofErr w:type="gramEnd"/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eastAsia="Arial Unicode MS" w:hAnsi="Times New Roman"/>
          <w:sz w:val="24"/>
          <w:szCs w:val="24"/>
        </w:rPr>
        <w:t>Аттестационная комиссия рассматривает сведения о педагогическом работнике, содержащиеся в представлении директора школы,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Рассмотрение представления директора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Общих положений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РФ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от 26 августа 2010 года № 761-н, зарегистрированного в Минюсте РФ 6 октября 2010 года,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№ 18638 осуществляется в течение трех дней после поступления в аттестационную комиссию.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необходимости оперативного решения данного вопроса председатель Аттестационной комиссии' может инициировать внеочередное (вне утвержденного графика) заседание Аттестационной комиссии.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eastAsia="Arial Unicode MS" w:hAnsi="Times New Roman"/>
          <w:sz w:val="24"/>
          <w:szCs w:val="24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проводится в рамках плановых (в соответствии с утвержденными графиками) заседаний Аттестационной комиссии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</w:p>
    <w:p w:rsidR="00CE2B4B" w:rsidRDefault="00CE2B4B" w:rsidP="00CE2B4B">
      <w:pPr>
        <w:spacing w:after="300" w:line="240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Решение Аттестационной комиссии</w:t>
      </w:r>
    </w:p>
    <w:p w:rsidR="00CE2B4B" w:rsidRDefault="00CE2B4B" w:rsidP="00CE2B4B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CE2B4B" w:rsidRDefault="00CE2B4B" w:rsidP="00CE2B4B">
      <w:pPr>
        <w:spacing w:after="0" w:line="240" w:lineRule="auto"/>
        <w:ind w:lef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CE2B4B" w:rsidRDefault="00CE2B4B" w:rsidP="00CE2B4B">
      <w:pPr>
        <w:spacing w:after="0" w:line="250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CE2B4B" w:rsidRDefault="00CE2B4B" w:rsidP="00CE2B4B">
      <w:pPr>
        <w:spacing w:after="0" w:line="264" w:lineRule="exact"/>
        <w:ind w:lef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CE2B4B" w:rsidRDefault="00CE2B4B" w:rsidP="00CE2B4B">
      <w:pPr>
        <w:spacing w:after="0" w:line="264" w:lineRule="exact"/>
        <w:ind w:lef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eastAsia="Arial Unicode MS" w:hAnsi="Times New Roman"/>
          <w:sz w:val="24"/>
          <w:szCs w:val="24"/>
        </w:rPr>
        <w:t xml:space="preserve">Решение Аттестационной комиссией принимается </w:t>
      </w:r>
      <w:r>
        <w:rPr>
          <w:rFonts w:ascii="Times New Roman" w:eastAsia="Arial Unicode MS" w:hAnsi="Times New Roman"/>
          <w:sz w:val="24"/>
          <w:szCs w:val="24"/>
          <w:u w:val="single"/>
        </w:rPr>
        <w:t>в отсутствие аттестуемого</w:t>
      </w:r>
      <w:r>
        <w:rPr>
          <w:rFonts w:ascii="Times New Roman" w:eastAsia="Arial Unicode MS" w:hAnsi="Times New Roman"/>
          <w:sz w:val="24"/>
          <w:szCs w:val="24"/>
        </w:rPr>
        <w:t xml:space="preserve">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eastAsia="Arial Unicode MS" w:hAnsi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eastAsia="Arial Unicode MS" w:hAnsi="Times New Roman"/>
          <w:sz w:val="24"/>
          <w:szCs w:val="24"/>
        </w:rPr>
        <w:t>На педагогического работника, прошедшего аттестацию, не позднее 7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подпись в течение 3 рабочих дней. Выписка их протокола и представление работодателя хранятся в личном деле педагогического работника.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eastAsia="Arial Unicode MS" w:hAnsi="Times New Roman"/>
          <w:sz w:val="24"/>
          <w:szCs w:val="24"/>
        </w:rPr>
        <w:t>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По итогам рассмотрения представления директора школы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</w:t>
      </w:r>
      <w:r>
        <w:rPr>
          <w:rFonts w:ascii="Times New Roman" w:eastAsia="Arial Unicode MS" w:hAnsi="Times New Roman"/>
          <w:sz w:val="24"/>
          <w:szCs w:val="24"/>
        </w:rPr>
        <w:lastRenderedPageBreak/>
        <w:t>компетентностью, как это установлено пунктом 9 Общих положений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РФ от 26 августа 2010 года № 761 -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зарегистрированного в Минюсте РФ 6 октября 2010 года,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№ 18638.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CE2B4B" w:rsidRDefault="00CE2B4B" w:rsidP="00CE2B4B">
      <w:pPr>
        <w:spacing w:after="0" w:line="264" w:lineRule="exact"/>
        <w:ind w:left="40" w:right="4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eastAsia="Arial Unicode MS" w:hAnsi="Times New Roman"/>
          <w:sz w:val="24"/>
          <w:szCs w:val="24"/>
        </w:rP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должности при условии прохождения профессиональной переподготовки повышения квалификации, Аттестационная комиссия выносит решение о выполнении (невыполнении) условий аттестации.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Данное решение оформляется протоколом и доводится до директора школы в трехдневный срок.</w:t>
      </w:r>
    </w:p>
    <w:p w:rsidR="00C57974" w:rsidRDefault="00C57974"/>
    <w:sectPr w:rsidR="00C57974" w:rsidSect="00CE2B4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30423A"/>
    <w:lvl w:ilvl="0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B4B"/>
    <w:rsid w:val="003240F9"/>
    <w:rsid w:val="003A7ADF"/>
    <w:rsid w:val="008B7583"/>
    <w:rsid w:val="00A302B9"/>
    <w:rsid w:val="00C57974"/>
    <w:rsid w:val="00CE2B4B"/>
    <w:rsid w:val="00F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Programmist</cp:lastModifiedBy>
  <cp:revision>2</cp:revision>
  <dcterms:created xsi:type="dcterms:W3CDTF">2017-02-08T08:31:00Z</dcterms:created>
  <dcterms:modified xsi:type="dcterms:W3CDTF">2017-02-08T08:31:00Z</dcterms:modified>
</cp:coreProperties>
</file>