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8F070A" w:rsidRDefault="00E14C72" w:rsidP="00C90ECC">
      <w:pPr>
        <w:jc w:val="center"/>
        <w:rPr>
          <w:rFonts w:ascii="Times New Roman" w:hAnsi="Times New Roman" w:cs="Times New Roman"/>
          <w:b/>
          <w:color w:val="FFC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C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</w:t>
      </w:r>
      <w:r w:rsidR="008F070A">
        <w:rPr>
          <w:rFonts w:ascii="Times New Roman" w:hAnsi="Times New Roman" w:cs="Times New Roman"/>
          <w:b/>
          <w:color w:val="FFC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родителей.</w:t>
      </w:r>
    </w:p>
    <w:p w:rsidR="00E14C72" w:rsidRPr="00E14C72" w:rsidRDefault="008F070A" w:rsidP="00C90ECC">
      <w:pPr>
        <w:jc w:val="center"/>
        <w:rPr>
          <w:rFonts w:ascii="Times New Roman" w:hAnsi="Times New Roman" w:cs="Times New Roman"/>
          <w:b/>
          <w:color w:val="FFC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C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«В</w:t>
      </w:r>
      <w:r w:rsidR="00E14C72" w:rsidRPr="00E14C72">
        <w:rPr>
          <w:rFonts w:ascii="Times New Roman" w:hAnsi="Times New Roman" w:cs="Times New Roman"/>
          <w:b/>
          <w:color w:val="FFC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иды детских театров</w:t>
      </w:r>
      <w:r>
        <w:rPr>
          <w:rFonts w:ascii="Times New Roman" w:hAnsi="Times New Roman" w:cs="Times New Roman"/>
          <w:b/>
          <w:color w:val="FFC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E14C72" w:rsidRDefault="00E14C72">
      <w:pPr>
        <w:rPr>
          <w:rFonts w:ascii="Times New Roman" w:hAnsi="Times New Roman" w:cs="Times New Roman"/>
          <w:sz w:val="28"/>
          <w:szCs w:val="28"/>
        </w:rPr>
      </w:pPr>
      <w:r w:rsidRPr="00E14C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167640</wp:posOffset>
            </wp:positionV>
            <wp:extent cx="4447641" cy="2606040"/>
            <wp:effectExtent l="0" t="0" r="0" b="3810"/>
            <wp:wrapNone/>
            <wp:docPr id="1" name="Рисунок 1" descr="Путеводитель для родителей: виды детских теа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еводитель для родителей: виды детских теат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41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C72" w:rsidRP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E14C72" w:rsidRP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E14C72" w:rsidRP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E14C72" w:rsidRP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E14C72" w:rsidRP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E14C72" w:rsidRP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E14C72" w:rsidRDefault="00E14C72" w:rsidP="00E14C72">
      <w:pPr>
        <w:rPr>
          <w:rFonts w:ascii="Times New Roman" w:hAnsi="Times New Roman" w:cs="Times New Roman"/>
          <w:sz w:val="28"/>
          <w:szCs w:val="28"/>
        </w:rPr>
      </w:pPr>
    </w:p>
    <w:p w:rsidR="00C90ECC" w:rsidRDefault="008F39BA" w:rsidP="00C90ECC">
      <w:pPr>
        <w:rPr>
          <w:rFonts w:ascii="Times New Roman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14C72" w:rsidRPr="00E14C72">
        <w:rPr>
          <w:rFonts w:ascii="Times New Roman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Какие бывают детские театры?</w:t>
      </w:r>
    </w:p>
    <w:p w:rsidR="00C90ECC" w:rsidRDefault="00E14C72" w:rsidP="00C90ECC">
      <w:pPr>
        <w:ind w:left="-56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Пальчиковый театр</w:t>
      </w:r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–</w:t>
      </w:r>
      <w:r w:rsidR="00781C75"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это набор «куколок», которые надеваются на отдельный</w:t>
      </w:r>
      <w:r w:rsidR="008F39BA"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</w:t>
      </w:r>
      <w:r w:rsidR="00781C75"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пальчик для инсценировки сказок, поучительных историй, проигрывания различных жизненных ситуаций. Стандартно в нем предложены как общеизвестные персонажи русских народных сказок («Теремок», «Колобок», «Репка» и т</w:t>
      </w:r>
      <w:r w:rsidR="008F070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="00781C75"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</w:t>
      </w:r>
      <w:r w:rsidR="008F070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.</w:t>
      </w:r>
      <w:r w:rsidR="00781C75"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).</w:t>
      </w:r>
    </w:p>
    <w:p w:rsidR="00E14C72" w:rsidRPr="00C90ECC" w:rsidRDefault="00E14C72" w:rsidP="00C90ECC">
      <w:pPr>
        <w:ind w:left="-567"/>
        <w:jc w:val="both"/>
        <w:rPr>
          <w:rFonts w:ascii="Times New Roman" w:hAnsi="Times New Roman" w:cs="Times New Roman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F39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Пальчиковый театр прекрасно развивает мелкую моторику, участвует в координации движения всей кисти, стимулирует мозговую деятельность и проявление фантазии.</w:t>
      </w:r>
    </w:p>
    <w:p w:rsidR="00C90ECC" w:rsidRDefault="00E14C72" w:rsidP="00C90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C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93F7D" wp14:editId="11858956">
            <wp:extent cx="3328511" cy="2173045"/>
            <wp:effectExtent l="0" t="0" r="5715" b="0"/>
            <wp:docPr id="2" name="Рисунок 2" descr="https://www.i-igrushki.ru/upload/iblock/a12/a12cdaec679f746cf971920853f6b3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-igrushki.ru/upload/iblock/a12/a12cdaec679f746cf971920853f6b36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511" cy="21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75" w:rsidRPr="00C90ECC" w:rsidRDefault="00781C75" w:rsidP="00C90E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lastRenderedPageBreak/>
        <w:t xml:space="preserve">Театр </w:t>
      </w:r>
      <w:proofErr w:type="spellStart"/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би</w:t>
      </w:r>
      <w:proofErr w:type="spellEnd"/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-ба-</w:t>
      </w:r>
      <w:proofErr w:type="spellStart"/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бо</w:t>
      </w:r>
      <w:proofErr w:type="spellEnd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представляет собой кукольный театр, персонажи которого имеют полое тельце и надеваются на всю кисть. При этом в процессе спектакля рука актера управляет героями, и они могут совершать простые движения: кланяться, шевелить руками, немного поворачиваться, изображать испуг, удивление, радость. Такой вид детского театра часто используют в своей деятельности психологи, логопеды, педагоги. Когда ребенок управляет таким персонажем, то он мысленно отождествляет себя с героем и действует за него.</w:t>
      </w:r>
    </w:p>
    <w:p w:rsidR="00781C75" w:rsidRPr="008F39BA" w:rsidRDefault="00781C75" w:rsidP="00781C75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F39BA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3810CA8B" wp14:editId="7736FBF4">
            <wp:extent cx="3773993" cy="2653553"/>
            <wp:effectExtent l="0" t="0" r="0" b="0"/>
            <wp:docPr id="3" name="Рисунок 3" descr="https://um-rebenok.ru/images/cms/data/import_files/00/nabor_kukol-perchatok_skazka_za_skazkoj_2_9_skazok_14_personazh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m-rebenok.ru/images/cms/data/import_files/00/nabor_kukol-perchatok_skazka_za_skazkoj_2_9_skazok_14_personazhe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96" cy="26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75" w:rsidRPr="008F39BA" w:rsidRDefault="00781C75" w:rsidP="00781C75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81C75" w:rsidRPr="00C90ECC" w:rsidRDefault="00781C75" w:rsidP="00C90ECC">
      <w:pPr>
        <w:ind w:left="-56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Театр на </w:t>
      </w:r>
      <w:proofErr w:type="spellStart"/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гапите</w:t>
      </w:r>
      <w:proofErr w:type="spellEnd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– это кукольный театр, полые тельца персонажей которого закреплены на специальных палочках – </w:t>
      </w:r>
      <w:proofErr w:type="spellStart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гапитах</w:t>
      </w:r>
      <w:proofErr w:type="spellEnd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. Эти палочки можно устанавливать на поверхности в специальные отверстия либо держать в руке. Но движения кукол, по сравнению с персонажами </w:t>
      </w:r>
      <w:proofErr w:type="spellStart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би</w:t>
      </w:r>
      <w:proofErr w:type="spellEnd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-ба-</w:t>
      </w:r>
      <w:proofErr w:type="spellStart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бо</w:t>
      </w:r>
      <w:proofErr w:type="spellEnd"/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ограничены.</w:t>
      </w:r>
    </w:p>
    <w:p w:rsidR="00065116" w:rsidRPr="008F39BA" w:rsidRDefault="00C90ECC" w:rsidP="00065116">
      <w:pPr>
        <w:pStyle w:val="a5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F39BA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11319D" wp14:editId="3FA9221C">
            <wp:simplePos x="0" y="0"/>
            <wp:positionH relativeFrom="column">
              <wp:posOffset>97155</wp:posOffset>
            </wp:positionH>
            <wp:positionV relativeFrom="paragraph">
              <wp:posOffset>245110</wp:posOffset>
            </wp:positionV>
            <wp:extent cx="5163185" cy="2223135"/>
            <wp:effectExtent l="0" t="0" r="0" b="5715"/>
            <wp:wrapNone/>
            <wp:docPr id="4" name="Рисунок 4" descr="http://teddymarket.ru/images/goods_pics/big/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ddymarket.ru/images/goods_pics/big/20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065116" w:rsidRPr="008F39BA" w:rsidRDefault="00065116" w:rsidP="00065116">
      <w:pPr>
        <w:rPr>
          <w:color w:val="984806" w:themeColor="accent6" w:themeShade="80"/>
        </w:rPr>
      </w:pPr>
    </w:p>
    <w:p w:rsidR="00781C75" w:rsidRPr="00C90ECC" w:rsidRDefault="00065116" w:rsidP="00C90ECC">
      <w:pPr>
        <w:ind w:left="-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lastRenderedPageBreak/>
        <w:t>Театр тростевых кукол</w:t>
      </w:r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отличается тем, что к движущимся конечностям персонажей прикреплены специальные тонкие трости, с помощью которых актер управляет куклой. Маленьким детям сначала трудно управлять сказочным героем, но, немного потренировавшись, малыши с удовольствием превращаются в артистов.</w:t>
      </w:r>
    </w:p>
    <w:p w:rsidR="00065116" w:rsidRPr="008F39BA" w:rsidRDefault="00065116" w:rsidP="00065116">
      <w:pPr>
        <w:pStyle w:val="a5"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F39BA">
        <w:rPr>
          <w:rFonts w:ascii="Times New Roman" w:hAnsi="Times New Roman" w:cs="Times New Roman"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2CD645DF" wp14:editId="33433E53">
            <wp:extent cx="2952301" cy="3908612"/>
            <wp:effectExtent l="0" t="0" r="635" b="0"/>
            <wp:docPr id="5" name="Рисунок 5" descr="https://cs5.livemaster.ru/storage/3c/79/f921450a8b8d6857599eb93e40u6--kukly-i-igrushki-kukolnyj-teatr-trostevaya-kukly-vovka-v-t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5.livemaster.ru/storage/3c/79/f921450a8b8d6857599eb93e40u6--kukly-i-igrushki-kukolnyj-teatr-trostevaya-kukly-vovka-v-tri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01" cy="390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16" w:rsidRPr="00C90ECC" w:rsidRDefault="00065116" w:rsidP="00C90ECC">
      <w:pPr>
        <w:ind w:left="-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C90ECC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Театр ложек</w:t>
      </w:r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– один из простых самодельных театров. З</w:t>
      </w:r>
      <w:r w:rsidR="00C90ECC"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а основу берутся ложки: </w:t>
      </w:r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деревянные, пластмассовые, одноразовы</w:t>
      </w:r>
      <w:r w:rsidR="00C90ECC"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е, на которых рисуются рожицы и </w:t>
      </w:r>
      <w:r w:rsidRPr="00C90EC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крепятся нехитрые украшения. Дети обожают принимать участие в создании таких кукольно-ложечных персонажей: обычно их создание не требует много времени и не вызывает творческих сложностей.</w:t>
      </w:r>
    </w:p>
    <w:p w:rsidR="008F070A" w:rsidRDefault="008F070A" w:rsidP="008F070A">
      <w:pPr>
        <w:pStyle w:val="a5"/>
        <w:rPr>
          <w:rFonts w:ascii="Times New Roman" w:hAnsi="Times New Roman" w:cs="Times New Roman"/>
          <w:sz w:val="28"/>
          <w:szCs w:val="28"/>
        </w:rPr>
      </w:pPr>
      <w:r w:rsidRPr="0006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1B4F24" wp14:editId="51B7D6B8">
            <wp:simplePos x="0" y="0"/>
            <wp:positionH relativeFrom="column">
              <wp:posOffset>812165</wp:posOffset>
            </wp:positionH>
            <wp:positionV relativeFrom="paragraph">
              <wp:posOffset>44450</wp:posOffset>
            </wp:positionV>
            <wp:extent cx="2794000" cy="2148840"/>
            <wp:effectExtent l="0" t="0" r="6350" b="3810"/>
            <wp:wrapNone/>
            <wp:docPr id="7" name="Рисунок 7" descr="https://i.pinimg.com/originals/ae/e3/bf/aee3bfddb98616893b67f3b13e1818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ae/e3/bf/aee3bfddb98616893b67f3b13e1818d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0A" w:rsidRPr="008F070A" w:rsidRDefault="008F070A" w:rsidP="008F070A"/>
    <w:p w:rsidR="008F070A" w:rsidRPr="008F070A" w:rsidRDefault="008F070A" w:rsidP="008F070A"/>
    <w:p w:rsidR="008F070A" w:rsidRPr="008F070A" w:rsidRDefault="008F070A" w:rsidP="008F070A"/>
    <w:p w:rsidR="008F070A" w:rsidRPr="008F070A" w:rsidRDefault="008F070A" w:rsidP="008F070A"/>
    <w:p w:rsidR="008F070A" w:rsidRDefault="008F070A" w:rsidP="008F070A">
      <w:bookmarkStart w:id="0" w:name="_GoBack"/>
      <w:bookmarkEnd w:id="0"/>
    </w:p>
    <w:p w:rsidR="00065116" w:rsidRPr="008F070A" w:rsidRDefault="008F070A" w:rsidP="008F070A">
      <w:pPr>
        <w:tabs>
          <w:tab w:val="left" w:pos="598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</w:p>
    <w:sectPr w:rsidR="00065116" w:rsidRPr="008F070A" w:rsidSect="00C90ECC">
      <w:pgSz w:w="11906" w:h="16838"/>
      <w:pgMar w:top="1134" w:right="850" w:bottom="1134" w:left="1701" w:header="708" w:footer="708" w:gutter="0"/>
      <w:pgBorders w:offsetFrom="page">
        <w:top w:val="basicBlackDots" w:sz="22" w:space="24" w:color="984806" w:themeColor="accent6" w:themeShade="80"/>
        <w:left w:val="basicBlackDots" w:sz="22" w:space="24" w:color="984806" w:themeColor="accent6" w:themeShade="80"/>
        <w:bottom w:val="basicBlackDots" w:sz="22" w:space="24" w:color="984806" w:themeColor="accent6" w:themeShade="80"/>
        <w:right w:val="basicBlackDots" w:sz="22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8" w:rsidRDefault="00A40A08" w:rsidP="008F39BA">
      <w:pPr>
        <w:spacing w:after="0" w:line="240" w:lineRule="auto"/>
      </w:pPr>
      <w:r>
        <w:separator/>
      </w:r>
    </w:p>
  </w:endnote>
  <w:endnote w:type="continuationSeparator" w:id="0">
    <w:p w:rsidR="00A40A08" w:rsidRDefault="00A40A08" w:rsidP="008F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08" w:rsidRDefault="00A40A08" w:rsidP="008F39BA">
      <w:pPr>
        <w:spacing w:after="0" w:line="240" w:lineRule="auto"/>
      </w:pPr>
      <w:r>
        <w:separator/>
      </w:r>
    </w:p>
  </w:footnote>
  <w:footnote w:type="continuationSeparator" w:id="0">
    <w:p w:rsidR="00A40A08" w:rsidRDefault="00A40A08" w:rsidP="008F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3B32"/>
    <w:multiLevelType w:val="hybridMultilevel"/>
    <w:tmpl w:val="60980B52"/>
    <w:lvl w:ilvl="0" w:tplc="0419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593C0E35"/>
    <w:multiLevelType w:val="hybridMultilevel"/>
    <w:tmpl w:val="C42C6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60073"/>
    <w:multiLevelType w:val="multilevel"/>
    <w:tmpl w:val="68AA985A"/>
    <w:lvl w:ilvl="0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6FC767F3"/>
    <w:multiLevelType w:val="hybridMultilevel"/>
    <w:tmpl w:val="AD6480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E4"/>
    <w:rsid w:val="00065116"/>
    <w:rsid w:val="00433234"/>
    <w:rsid w:val="00442990"/>
    <w:rsid w:val="00781C75"/>
    <w:rsid w:val="008F070A"/>
    <w:rsid w:val="008F39BA"/>
    <w:rsid w:val="00A40A08"/>
    <w:rsid w:val="00BE3FE4"/>
    <w:rsid w:val="00C90ECC"/>
    <w:rsid w:val="00E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C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9BA"/>
  </w:style>
  <w:style w:type="paragraph" w:styleId="a8">
    <w:name w:val="footer"/>
    <w:basedOn w:val="a"/>
    <w:link w:val="a9"/>
    <w:uiPriority w:val="99"/>
    <w:unhideWhenUsed/>
    <w:rsid w:val="008F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1C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9BA"/>
  </w:style>
  <w:style w:type="paragraph" w:styleId="a8">
    <w:name w:val="footer"/>
    <w:basedOn w:val="a"/>
    <w:link w:val="a9"/>
    <w:uiPriority w:val="99"/>
    <w:unhideWhenUsed/>
    <w:rsid w:val="008F3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A430-6A10-44BF-97DA-38A11490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5</cp:revision>
  <dcterms:created xsi:type="dcterms:W3CDTF">2021-03-28T07:14:00Z</dcterms:created>
  <dcterms:modified xsi:type="dcterms:W3CDTF">2021-03-31T05:07:00Z</dcterms:modified>
</cp:coreProperties>
</file>