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D5" w:rsidRDefault="007C14D5" w:rsidP="007C14D5">
      <w:pPr>
        <w:jc w:val="center"/>
        <w:rPr>
          <w:rFonts w:ascii="Constantia" w:hAnsi="Constantia"/>
          <w:b/>
          <w:i/>
          <w:sz w:val="24"/>
        </w:rPr>
      </w:pPr>
      <w:r w:rsidRPr="007C14D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-2294890</wp:posOffset>
            </wp:positionV>
            <wp:extent cx="7553325" cy="10700385"/>
            <wp:effectExtent l="7620" t="0" r="0" b="0"/>
            <wp:wrapNone/>
            <wp:docPr id="2" name="Рисунок 2" descr="D:\Киса\картинки\стенд\ФОН\U-WfLk4fd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иса\картинки\стенд\ФОН\U-WfLk4fdL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3325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FC2" w:rsidRPr="007C14D5" w:rsidRDefault="007C14D5" w:rsidP="007C14D5">
      <w:pPr>
        <w:jc w:val="center"/>
        <w:rPr>
          <w:rFonts w:ascii="Constantia" w:hAnsi="Constantia"/>
          <w:b/>
          <w:i/>
          <w:sz w:val="24"/>
        </w:rPr>
      </w:pPr>
      <w:r>
        <w:rPr>
          <w:rFonts w:ascii="Constantia" w:hAnsi="Constantia"/>
          <w:b/>
          <w:i/>
          <w:sz w:val="24"/>
        </w:rPr>
        <w:t xml:space="preserve">  </w:t>
      </w:r>
      <w:r w:rsidR="00AF1FC2" w:rsidRPr="007C14D5">
        <w:rPr>
          <w:rFonts w:ascii="Constantia" w:hAnsi="Constantia"/>
          <w:b/>
          <w:i/>
          <w:sz w:val="24"/>
        </w:rPr>
        <w:t>Как только учитель-логопед поставил правильный звук, и ребенок изолированно его произносит, можно принимать активное участие в процессе автоматизации данного звука в самостоятельную речь ребенка.</w:t>
      </w:r>
    </w:p>
    <w:p w:rsidR="00AF1FC2" w:rsidRPr="007C14D5" w:rsidRDefault="00AF1FC2" w:rsidP="007C14D5">
      <w:pPr>
        <w:jc w:val="center"/>
        <w:rPr>
          <w:rFonts w:ascii="Constantia" w:hAnsi="Constantia"/>
          <w:b/>
          <w:i/>
          <w:sz w:val="24"/>
        </w:rPr>
      </w:pPr>
      <w:r w:rsidRPr="007C14D5">
        <w:rPr>
          <w:rFonts w:ascii="Constantia" w:hAnsi="Constantia"/>
          <w:b/>
          <w:i/>
          <w:sz w:val="24"/>
        </w:rPr>
        <w:t>И если ваш ребенок «зашипел», «зарычал», это не значит, что он будет чисто произносить эти звуки в словах и предложениях. Необходимо соблюдать следующие правила по автоматизации звуков:</w:t>
      </w:r>
    </w:p>
    <w:p w:rsidR="00AF1FC2" w:rsidRPr="007C14D5" w:rsidRDefault="00AF1FC2" w:rsidP="007C14D5">
      <w:pPr>
        <w:jc w:val="center"/>
        <w:rPr>
          <w:rFonts w:ascii="Constantia" w:hAnsi="Constantia"/>
          <w:i/>
          <w:sz w:val="24"/>
        </w:rPr>
      </w:pPr>
      <w:r w:rsidRPr="007C14D5">
        <w:rPr>
          <w:rFonts w:ascii="Constantia" w:hAnsi="Constantia"/>
          <w:i/>
          <w:sz w:val="24"/>
        </w:rPr>
        <w:t xml:space="preserve">- звук, слог, слово, стишок  сначала показывает взрослый, и только потом произносит ребенок. В идеале ребенок не должен  на этапе автоматизации звука ошибаться ни разу – чтобы старый стереотип не мешал закреплению нового. </w:t>
      </w:r>
      <w:r w:rsidR="007C14D5">
        <w:rPr>
          <w:rFonts w:ascii="Constantia" w:hAnsi="Constantia"/>
          <w:i/>
          <w:sz w:val="24"/>
        </w:rPr>
        <w:t xml:space="preserve">     </w:t>
      </w:r>
      <w:r w:rsidRPr="007C14D5">
        <w:rPr>
          <w:rFonts w:ascii="Constantia" w:hAnsi="Constantia"/>
          <w:i/>
          <w:sz w:val="24"/>
        </w:rPr>
        <w:t xml:space="preserve">Поэтому </w:t>
      </w:r>
      <w:r w:rsidRPr="007C14D5">
        <w:rPr>
          <w:rFonts w:ascii="Constantia" w:hAnsi="Constantia"/>
          <w:i/>
          <w:sz w:val="24"/>
          <w:u w:val="single"/>
        </w:rPr>
        <w:t>от взрослого требуется огромное внимание</w:t>
      </w:r>
      <w:r w:rsidRPr="007C14D5">
        <w:rPr>
          <w:rFonts w:ascii="Constantia" w:hAnsi="Constantia"/>
          <w:i/>
          <w:sz w:val="24"/>
        </w:rPr>
        <w:t>, чтобы успевать раньше ребенка показать или подсказать правильный звук.</w:t>
      </w:r>
    </w:p>
    <w:p w:rsidR="007C14D5" w:rsidRPr="007C14D5" w:rsidRDefault="00AF1FC2" w:rsidP="007C14D5">
      <w:pPr>
        <w:jc w:val="center"/>
        <w:rPr>
          <w:rFonts w:ascii="Constantia" w:hAnsi="Constantia"/>
          <w:i/>
          <w:sz w:val="24"/>
        </w:rPr>
      </w:pPr>
      <w:r w:rsidRPr="007C14D5">
        <w:rPr>
          <w:rFonts w:ascii="Constantia" w:hAnsi="Constantia"/>
          <w:i/>
          <w:sz w:val="24"/>
        </w:rPr>
        <w:t>- обязательно нужно закреплять новый звук не только на занятиях у логопеда, но и до</w:t>
      </w:r>
      <w:r w:rsidR="007C14D5" w:rsidRPr="007C14D5">
        <w:rPr>
          <w:rFonts w:ascii="Constantia" w:hAnsi="Constantia"/>
          <w:i/>
          <w:sz w:val="24"/>
        </w:rPr>
        <w:t xml:space="preserve">ма, в процессе домашней работы. Если же </w:t>
      </w:r>
      <w:r w:rsidRPr="007C14D5">
        <w:rPr>
          <w:rFonts w:ascii="Constantia" w:hAnsi="Constantia"/>
          <w:i/>
          <w:sz w:val="24"/>
        </w:rPr>
        <w:t>школьник пользуется новым звуком только на занятии, то формируется так называемый «синдром кабинетной речи», когда во время занятия все звуки произносятся отлично, а как только малыш выходит за порог  - как будто  никогда ничему и не учился!</w:t>
      </w:r>
    </w:p>
    <w:p w:rsidR="007C14D5" w:rsidRDefault="007C14D5" w:rsidP="007C14D5">
      <w:pPr>
        <w:jc w:val="center"/>
        <w:rPr>
          <w:rFonts w:ascii="Constantia" w:hAnsi="Constantia"/>
          <w:i/>
          <w:sz w:val="24"/>
        </w:rPr>
      </w:pPr>
    </w:p>
    <w:p w:rsidR="007C14D5" w:rsidRDefault="007C14D5" w:rsidP="007C14D5">
      <w:pPr>
        <w:jc w:val="center"/>
        <w:rPr>
          <w:rFonts w:ascii="Constantia" w:hAnsi="Constantia"/>
          <w:b/>
          <w:i/>
          <w:sz w:val="24"/>
        </w:rPr>
      </w:pPr>
    </w:p>
    <w:p w:rsidR="00AF1FC2" w:rsidRPr="007C14D5" w:rsidRDefault="00AF1FC2" w:rsidP="007C14D5">
      <w:pPr>
        <w:jc w:val="center"/>
        <w:rPr>
          <w:rFonts w:ascii="Constantia" w:hAnsi="Constantia"/>
          <w:b/>
          <w:i/>
          <w:sz w:val="24"/>
        </w:rPr>
      </w:pPr>
      <w:r w:rsidRPr="007C14D5">
        <w:rPr>
          <w:rFonts w:ascii="Constantia" w:hAnsi="Constantia"/>
          <w:b/>
          <w:i/>
          <w:sz w:val="24"/>
        </w:rPr>
        <w:t>Обращайте внимание на речь вашего ребенка дома, в процессе игр и общения. При необходимости поправляйте поставленные звуки в речи.</w:t>
      </w:r>
    </w:p>
    <w:p w:rsidR="007C14D5" w:rsidRPr="007C14D5" w:rsidRDefault="00AF1FC2" w:rsidP="007C14D5">
      <w:pPr>
        <w:jc w:val="center"/>
        <w:rPr>
          <w:rFonts w:ascii="Constantia" w:hAnsi="Constantia"/>
          <w:i/>
          <w:sz w:val="24"/>
        </w:rPr>
      </w:pPr>
      <w:r w:rsidRPr="007C14D5">
        <w:rPr>
          <w:rFonts w:ascii="Constantia" w:hAnsi="Constantia"/>
          <w:i/>
          <w:sz w:val="24"/>
        </w:rPr>
        <w:t xml:space="preserve">- на первых порах надо поддерживать новые звуки всеми средствами, а не </w:t>
      </w:r>
      <w:proofErr w:type="gramStart"/>
      <w:r w:rsidRPr="007C14D5">
        <w:rPr>
          <w:rFonts w:ascii="Constantia" w:hAnsi="Constantia"/>
          <w:i/>
          <w:sz w:val="24"/>
        </w:rPr>
        <w:t>предоставлять ребёнку произносить</w:t>
      </w:r>
      <w:proofErr w:type="gramEnd"/>
      <w:r w:rsidRPr="007C14D5">
        <w:rPr>
          <w:rFonts w:ascii="Constantia" w:hAnsi="Constantia"/>
          <w:i/>
          <w:sz w:val="24"/>
        </w:rPr>
        <w:t xml:space="preserve"> их без подкрепления и контроля. В этом отношении большую опасность представляют домашние задания, которые не контролируются старшими.</w:t>
      </w:r>
    </w:p>
    <w:p w:rsidR="00AF1FC2" w:rsidRDefault="00AF1FC2" w:rsidP="007C14D5">
      <w:pPr>
        <w:jc w:val="center"/>
        <w:rPr>
          <w:rFonts w:ascii="Constantia" w:hAnsi="Constantia"/>
          <w:i/>
          <w:sz w:val="24"/>
        </w:rPr>
      </w:pPr>
      <w:r w:rsidRPr="007C14D5">
        <w:rPr>
          <w:rFonts w:ascii="Constantia" w:hAnsi="Constantia"/>
          <w:i/>
          <w:sz w:val="24"/>
        </w:rPr>
        <w:t>Младший школьник, в большинстве случаев, читает самостоятельно</w:t>
      </w:r>
      <w:r w:rsidR="007C14D5" w:rsidRPr="007C14D5">
        <w:rPr>
          <w:rFonts w:ascii="Constantia" w:hAnsi="Constantia"/>
          <w:i/>
          <w:sz w:val="24"/>
        </w:rPr>
        <w:t xml:space="preserve"> </w:t>
      </w:r>
      <w:r w:rsidRPr="007C14D5">
        <w:rPr>
          <w:rFonts w:ascii="Constantia" w:hAnsi="Constantia"/>
          <w:i/>
          <w:sz w:val="24"/>
        </w:rPr>
        <w:t>– нельзя позволять ему самому читать слова «с листа», нужно чтобы взрослый прочитал ему слово, после чего ребенок может это повторить.  Точно так же необходимо, чтобы взрослый слушал и отслеживал правильность произношения.</w:t>
      </w:r>
    </w:p>
    <w:p w:rsidR="00AF1FC2" w:rsidRDefault="00AF1FC2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  <w:r w:rsidRPr="007C14D5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849630</wp:posOffset>
            </wp:positionH>
            <wp:positionV relativeFrom="paragraph">
              <wp:posOffset>-2285365</wp:posOffset>
            </wp:positionV>
            <wp:extent cx="7553325" cy="10700385"/>
            <wp:effectExtent l="7620" t="0" r="0" b="0"/>
            <wp:wrapNone/>
            <wp:docPr id="3" name="Рисунок 3" descr="D:\Киса\картинки\стенд\ФОН\U-WfLk4fd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иса\картинки\стенд\ФОН\U-WfLk4fdL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3325" cy="107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4D5" w:rsidRPr="002A346A" w:rsidRDefault="002A346A" w:rsidP="002A346A">
      <w:pPr>
        <w:jc w:val="right"/>
        <w:rPr>
          <w:rFonts w:ascii="Constantia" w:hAnsi="Constantia"/>
          <w:b/>
        </w:rPr>
      </w:pPr>
      <w:r>
        <w:t xml:space="preserve">                                                                                                   </w:t>
      </w:r>
    </w:p>
    <w:p w:rsidR="007C14D5" w:rsidRDefault="002A346A" w:rsidP="007C14D5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85474</wp:posOffset>
            </wp:positionH>
            <wp:positionV relativeFrom="paragraph">
              <wp:posOffset>-4445</wp:posOffset>
            </wp:positionV>
            <wp:extent cx="5538086" cy="4152900"/>
            <wp:effectExtent l="0" t="0" r="5715" b="0"/>
            <wp:wrapNone/>
            <wp:docPr id="1" name="Рисунок 1" descr="https://arhivurokov.ru/multiurok/html/2017/02/09/s_589c91fbee20c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09/s_589c91fbee20c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71" cy="415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C34714" w:rsidP="007C14D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8.85pt;margin-top:8.65pt;width:310.55pt;height:3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" filled="f" stroked="f">
            <v:fill o:detectmouseclick="t"/>
            <v:textbox>
              <w:txbxContent>
                <w:p w:rsidR="002A346A" w:rsidRPr="002A346A" w:rsidRDefault="002A346A" w:rsidP="002A346A">
                  <w:pPr>
                    <w:spacing w:after="0" w:line="240" w:lineRule="auto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 w:rsidRPr="002A346A">
                    <w:rPr>
                      <w:rFonts w:ascii="Constantia" w:hAnsi="Constantia"/>
                      <w:b/>
                      <w:sz w:val="72"/>
                      <w:szCs w:val="72"/>
                    </w:rPr>
                    <w:t>Для автоматизации звуков существует множество различных игр</w:t>
                  </w:r>
                </w:p>
              </w:txbxContent>
            </v:textbox>
            <w10:wrap type="square"/>
          </v:shape>
        </w:pict>
      </w: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Default="007C14D5" w:rsidP="007C14D5">
      <w:pPr>
        <w:jc w:val="center"/>
      </w:pPr>
    </w:p>
    <w:p w:rsidR="007C14D5" w:rsidRPr="007C14D5" w:rsidRDefault="007C14D5" w:rsidP="007C14D5">
      <w:pPr>
        <w:jc w:val="right"/>
        <w:rPr>
          <w:rFonts w:ascii="Constantia" w:hAnsi="Constantia"/>
          <w:b/>
          <w:i/>
          <w:sz w:val="24"/>
        </w:rPr>
      </w:pPr>
      <w:r w:rsidRPr="007C14D5">
        <w:rPr>
          <w:rFonts w:ascii="Constantia" w:hAnsi="Constantia"/>
          <w:b/>
          <w:i/>
          <w:sz w:val="24"/>
        </w:rPr>
        <w:t>С уважением, учитель-логопед Хуртина Е.М.</w:t>
      </w:r>
    </w:p>
    <w:p w:rsidR="00AF1FC2" w:rsidRDefault="00AF1FC2" w:rsidP="007C14D5">
      <w:pPr>
        <w:jc w:val="center"/>
      </w:pPr>
    </w:p>
    <w:sectPr w:rsidR="00AF1FC2" w:rsidSect="007C14D5">
      <w:pgSz w:w="16838" w:h="11906" w:orient="landscape"/>
      <w:pgMar w:top="1134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FC2"/>
    <w:rsid w:val="002A346A"/>
    <w:rsid w:val="007C14D5"/>
    <w:rsid w:val="009D4412"/>
    <w:rsid w:val="00A50097"/>
    <w:rsid w:val="00AF1FC2"/>
    <w:rsid w:val="00C3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2018-03-29T13:12:00Z</dcterms:created>
  <dcterms:modified xsi:type="dcterms:W3CDTF">2019-01-31T03:28:00Z</dcterms:modified>
</cp:coreProperties>
</file>